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A4" w:rsidRPr="000441A4" w:rsidRDefault="000441A4" w:rsidP="000441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0441A4" w:rsidRPr="000441A4" w:rsidRDefault="000441A4" w:rsidP="000441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1A4" w:rsidRPr="000441A4" w:rsidRDefault="000441A4" w:rsidP="000441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1A4" w:rsidRDefault="000441A4" w:rsidP="000441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FA6" w:rsidRDefault="00057FA6" w:rsidP="000441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FA6" w:rsidRDefault="00057FA6" w:rsidP="000441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FA6" w:rsidRDefault="00057FA6" w:rsidP="000441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FA6" w:rsidRPr="00057FA6" w:rsidRDefault="00057FA6" w:rsidP="000441A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1A4" w:rsidRPr="00057FA6" w:rsidRDefault="000441A4" w:rsidP="000441A4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b/>
          <w:color w:val="000000"/>
          <w:sz w:val="28"/>
          <w:szCs w:val="28"/>
        </w:rPr>
        <w:t>Консультация для воспитателей на тему:</w:t>
      </w:r>
    </w:p>
    <w:p w:rsidR="000441A4" w:rsidRPr="00057FA6" w:rsidRDefault="000441A4" w:rsidP="000441A4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b/>
          <w:color w:val="000000"/>
          <w:sz w:val="28"/>
          <w:szCs w:val="28"/>
        </w:rPr>
        <w:t>«Игры в период адаптации»</w:t>
      </w:r>
    </w:p>
    <w:p w:rsidR="000441A4" w:rsidRPr="00057FA6" w:rsidRDefault="000441A4" w:rsidP="00044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441A4" w:rsidRPr="00057FA6" w:rsidRDefault="000441A4" w:rsidP="000441A4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608A0" w:rsidRPr="00057FA6" w:rsidRDefault="003608A0" w:rsidP="003608A0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>Подготовила</w:t>
      </w:r>
    </w:p>
    <w:p w:rsidR="000441A4" w:rsidRPr="00057FA6" w:rsidRDefault="003608A0" w:rsidP="003608A0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>педагог – психолог</w:t>
      </w:r>
    </w:p>
    <w:p w:rsidR="003608A0" w:rsidRPr="00057FA6" w:rsidRDefault="003608A0" w:rsidP="003608A0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57FA6">
        <w:rPr>
          <w:rFonts w:ascii="Times New Roman" w:hAnsi="Times New Roman" w:cs="Times New Roman"/>
          <w:sz w:val="28"/>
          <w:szCs w:val="28"/>
        </w:rPr>
        <w:t>Бердина</w:t>
      </w:r>
      <w:proofErr w:type="spellEnd"/>
      <w:r w:rsidRPr="00057FA6">
        <w:rPr>
          <w:rFonts w:ascii="Times New Roman" w:hAnsi="Times New Roman" w:cs="Times New Roman"/>
          <w:sz w:val="28"/>
          <w:szCs w:val="28"/>
        </w:rPr>
        <w:t xml:space="preserve"> Р.С.</w:t>
      </w:r>
    </w:p>
    <w:p w:rsidR="000441A4" w:rsidRPr="00057FA6" w:rsidRDefault="000441A4" w:rsidP="000441A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441A4" w:rsidRPr="00057FA6" w:rsidRDefault="000441A4" w:rsidP="000441A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FA6" w:rsidRDefault="00057FA6" w:rsidP="00057FA6">
      <w:pPr>
        <w:spacing w:line="360" w:lineRule="auto"/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>2018 г.</w:t>
      </w:r>
      <w:r w:rsidRPr="00057F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057FA6" w:rsidRDefault="00057FA6" w:rsidP="00057FA6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3374" w:rsidRPr="00057FA6" w:rsidRDefault="00057FA6" w:rsidP="00057FA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</w:t>
      </w:r>
      <w:r w:rsidR="00903374" w:rsidRPr="00057FA6">
        <w:rPr>
          <w:rFonts w:ascii="Times New Roman" w:hAnsi="Times New Roman" w:cs="Times New Roman"/>
          <w:b/>
          <w:color w:val="000000"/>
          <w:sz w:val="28"/>
          <w:szCs w:val="28"/>
        </w:rPr>
        <w:t>Игры в период адаптации</w:t>
      </w:r>
    </w:p>
    <w:p w:rsidR="000441A4" w:rsidRPr="00057FA6" w:rsidRDefault="000441A4" w:rsidP="00057FA6">
      <w:pPr>
        <w:spacing w:after="0" w:line="360" w:lineRule="auto"/>
        <w:ind w:left="567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color w:val="000000"/>
          <w:sz w:val="28"/>
          <w:szCs w:val="28"/>
        </w:rPr>
        <w:t>Адаптация – процесс развития приспособительных реакций организма в ответ на новые для него условия. Высокая адаптивная способность, которая свойственна человеку, не является врожденной, а формируется постепенно, и если основы биологической адаптации закладываются еще во внутриутробном периоде, социальная адаптация, понимаемая как активное приспособление к условиям социальной среды путем усвоения и принятия целей, ценностей, норм и систем поведения, принятых в обществе, начинается с рождения ребенка.</w:t>
      </w:r>
    </w:p>
    <w:p w:rsidR="000441A4" w:rsidRPr="00057FA6" w:rsidRDefault="000441A4" w:rsidP="00057FA6">
      <w:pPr>
        <w:spacing w:after="0" w:line="360" w:lineRule="auto"/>
        <w:ind w:left="567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color w:val="000000"/>
          <w:sz w:val="28"/>
          <w:szCs w:val="28"/>
        </w:rPr>
        <w:tab/>
        <w:t>Адаптация ребенка к детскому саду должна рассматриваться как процесс двусторонний. С одной стороны, это биологическое приспособление, связанное с изменением времени, особенностей всех форм физиологических отправлений организма (сна, питания и т.д.). С другой стороны, это адаптация к новым социальным условиям, поскольку идет ломка привычных форм жизни ребенка, происходит перестройка его отношений с людьми.</w:t>
      </w:r>
    </w:p>
    <w:p w:rsidR="000441A4" w:rsidRPr="00057FA6" w:rsidRDefault="000441A4" w:rsidP="00057FA6">
      <w:pPr>
        <w:spacing w:after="0" w:line="360" w:lineRule="auto"/>
        <w:ind w:left="567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57FA6">
        <w:rPr>
          <w:rFonts w:ascii="Times New Roman" w:hAnsi="Times New Roman" w:cs="Times New Roman"/>
          <w:color w:val="000000"/>
          <w:sz w:val="28"/>
          <w:szCs w:val="28"/>
        </w:rPr>
        <w:tab/>
        <w:t>Адаптивный период протекает по-разному в зависимости от психофизиологических и личностных особенностей ребенка, характера семейных отношений и воспитания, условий пребывания в яслях и детском саду. Для многих детей приход в детский сад – это первый сильный стресс в их жизни; привыкание проходит бурно и более или менее продолжительно. Некоторые дети привыкают к детскому саду быстро, без каких-либо изменений в привычном поведении. Есть и еще одна группа детей, самая малочисленная, - это дети, которые так и не могут привыкнуть к детскому саду. Определение «</w:t>
      </w:r>
      <w:proofErr w:type="spellStart"/>
      <w:r w:rsidRPr="00057FA6">
        <w:rPr>
          <w:rFonts w:ascii="Times New Roman" w:hAnsi="Times New Roman" w:cs="Times New Roman"/>
          <w:color w:val="000000"/>
          <w:sz w:val="28"/>
          <w:szCs w:val="28"/>
        </w:rPr>
        <w:t>несадовский</w:t>
      </w:r>
      <w:proofErr w:type="spellEnd"/>
      <w:r w:rsidRPr="00057FA6">
        <w:rPr>
          <w:rFonts w:ascii="Times New Roman" w:hAnsi="Times New Roman" w:cs="Times New Roman"/>
          <w:color w:val="000000"/>
          <w:sz w:val="28"/>
          <w:szCs w:val="28"/>
        </w:rPr>
        <w:t xml:space="preserve"> ребенок» имеет экспериментально подтвержденный статус в педагогике и психологии.</w:t>
      </w:r>
    </w:p>
    <w:p w:rsidR="000441A4" w:rsidRPr="00057FA6" w:rsidRDefault="000441A4" w:rsidP="00057FA6">
      <w:pPr>
        <w:pStyle w:val="4"/>
        <w:spacing w:before="0" w:beforeAutospacing="0" w:after="0" w:afterAutospacing="0" w:line="360" w:lineRule="auto"/>
        <w:ind w:left="567" w:firstLine="709"/>
        <w:contextualSpacing/>
        <w:rPr>
          <w:b w:val="0"/>
          <w:color w:val="000000" w:themeColor="text1"/>
          <w:sz w:val="28"/>
          <w:szCs w:val="28"/>
        </w:rPr>
      </w:pPr>
      <w:r w:rsidRPr="00057FA6">
        <w:rPr>
          <w:b w:val="0"/>
          <w:color w:val="000000" w:themeColor="text1"/>
          <w:sz w:val="28"/>
          <w:szCs w:val="28"/>
        </w:rPr>
        <w:lastRenderedPageBreak/>
        <w:tab/>
        <w:t xml:space="preserve">Предлагаемые игры с детьми в адаптационный период облегчат столь сложный период в жизни ребенка и помогут </w:t>
      </w:r>
      <w:proofErr w:type="gramStart"/>
      <w:r w:rsidRPr="00057FA6">
        <w:rPr>
          <w:b w:val="0"/>
          <w:color w:val="000000" w:themeColor="text1"/>
          <w:sz w:val="28"/>
          <w:szCs w:val="28"/>
        </w:rPr>
        <w:t>сблизится</w:t>
      </w:r>
      <w:proofErr w:type="gramEnd"/>
      <w:r w:rsidRPr="00057FA6">
        <w:rPr>
          <w:b w:val="0"/>
          <w:color w:val="000000" w:themeColor="text1"/>
          <w:sz w:val="28"/>
          <w:szCs w:val="28"/>
        </w:rPr>
        <w:t xml:space="preserve"> с воспитателями и детьми.</w:t>
      </w:r>
    </w:p>
    <w:p w:rsidR="005D7DE3" w:rsidRPr="00057FA6" w:rsidRDefault="005D7DE3" w:rsidP="00057FA6">
      <w:pPr>
        <w:pStyle w:val="4"/>
        <w:spacing w:before="0" w:beforeAutospacing="0" w:after="0" w:afterAutospacing="0" w:line="360" w:lineRule="auto"/>
        <w:ind w:left="567" w:firstLine="709"/>
        <w:contextualSpacing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Игры на сближение детей друг с другом и воспитателем.</w:t>
      </w:r>
    </w:p>
    <w:bookmarkEnd w:id="0"/>
    <w:p w:rsidR="005D7DE3" w:rsidRPr="00057FA6" w:rsidRDefault="005D7DE3" w:rsidP="00057FA6">
      <w:pPr>
        <w:pStyle w:val="5"/>
        <w:spacing w:before="0" w:beforeAutospacing="0" w:after="0" w:afterAutospacing="0" w:line="360" w:lineRule="auto"/>
        <w:ind w:left="567" w:firstLine="709"/>
        <w:contextualSpacing/>
        <w:rPr>
          <w:color w:val="000000" w:themeColor="text1"/>
          <w:sz w:val="28"/>
          <w:szCs w:val="28"/>
        </w:rPr>
      </w:pPr>
      <w:r w:rsidRPr="00057FA6">
        <w:rPr>
          <w:rStyle w:val="a3"/>
          <w:b/>
          <w:bCs/>
          <w:color w:val="000000" w:themeColor="text1"/>
          <w:sz w:val="28"/>
          <w:szCs w:val="28"/>
        </w:rPr>
        <w:t>«Раздувайся пузырь»</w:t>
      </w:r>
    </w:p>
    <w:p w:rsidR="005D7DE3" w:rsidRPr="00057FA6" w:rsidRDefault="005D7DE3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Воспитатель предлагает всем детям сесть на стулья, расположенные полукругом, и спрашивает одного из них: «как тебя зовут? Скажи громко, чтобы все тебя слышали!» Ребенок называет свое имя. Взрослый ласково повторяет его, берет ребенка за руку, подходит вместе с ним к следующему ребенку и спрашивает, как его зовут. Повторяя имя ребенка ласково, но громко, предлагает и ему присоединиться и дать руку. Так по очереди за руки берутся все дети. Сначала подхожу к тем детям, которые выражают желание включиться в игру, а скованных, заторможенных детей цел</w:t>
      </w:r>
      <w:r w:rsidR="00FD03C5" w:rsidRPr="00057FA6">
        <w:rPr>
          <w:color w:val="000000" w:themeColor="text1"/>
          <w:sz w:val="28"/>
          <w:szCs w:val="28"/>
        </w:rPr>
        <w:t>есообразно приглашать позже</w:t>
      </w:r>
      <w:r w:rsidRPr="00057FA6">
        <w:rPr>
          <w:color w:val="000000" w:themeColor="text1"/>
          <w:sz w:val="28"/>
          <w:szCs w:val="28"/>
        </w:rPr>
        <w:t>. Если кто-нибудь все же о</w:t>
      </w:r>
      <w:r w:rsidR="00FD03C5" w:rsidRPr="00057FA6">
        <w:rPr>
          <w:color w:val="000000" w:themeColor="text1"/>
          <w:sz w:val="28"/>
          <w:szCs w:val="28"/>
        </w:rPr>
        <w:t>тказывается играть, не настаивать</w:t>
      </w:r>
      <w:r w:rsidRPr="00057FA6">
        <w:rPr>
          <w:color w:val="000000" w:themeColor="text1"/>
          <w:sz w:val="28"/>
          <w:szCs w:val="28"/>
        </w:rPr>
        <w:t xml:space="preserve"> на этом. Постепенно наблюдая за игрой, они захотят быть в коллективе.</w:t>
      </w:r>
      <w:r w:rsidRPr="00057FA6">
        <w:rPr>
          <w:color w:val="000000" w:themeColor="text1"/>
          <w:sz w:val="28"/>
          <w:szCs w:val="28"/>
        </w:rPr>
        <w:br/>
      </w:r>
      <w:r w:rsidR="00FD03C5" w:rsidRPr="00057FA6">
        <w:rPr>
          <w:color w:val="000000" w:themeColor="text1"/>
          <w:sz w:val="28"/>
          <w:szCs w:val="28"/>
        </w:rPr>
        <w:t>Дети образуют длинную цепочку. Взрослый берет</w:t>
      </w:r>
      <w:r w:rsidRPr="00057FA6">
        <w:rPr>
          <w:color w:val="000000" w:themeColor="text1"/>
          <w:sz w:val="28"/>
          <w:szCs w:val="28"/>
        </w:rPr>
        <w:t xml:space="preserve"> за руку ребенка, стоящего последним и замыкают круг. «Посмотрите, как нас много! Какой большой круг п</w:t>
      </w:r>
      <w:r w:rsidR="00443F6B" w:rsidRPr="00057FA6">
        <w:rPr>
          <w:color w:val="000000" w:themeColor="text1"/>
          <w:sz w:val="28"/>
          <w:szCs w:val="28"/>
        </w:rPr>
        <w:t>олучился, как пузырь! – говорит воспитатель</w:t>
      </w:r>
      <w:r w:rsidRPr="00057FA6">
        <w:rPr>
          <w:color w:val="000000" w:themeColor="text1"/>
          <w:sz w:val="28"/>
          <w:szCs w:val="28"/>
        </w:rPr>
        <w:t>. – А теперь давайте сделаем маленький кружок». Вместе со мной дети становятся тесным кругом и начинают «раздувать пузырь»: дуют в кулачки как в дудочку, затем выдувают воздух и произносят звук «ф-ф-ф». Эти действия повторяются 2-3 раза. При каждом раздувании все делают шаг назад, будто пузырь немного увеличился.</w:t>
      </w:r>
      <w:r w:rsidRPr="00057FA6">
        <w:rPr>
          <w:color w:val="000000" w:themeColor="text1"/>
          <w:sz w:val="28"/>
          <w:szCs w:val="28"/>
        </w:rPr>
        <w:br/>
        <w:t>Дети двигаются, а воспитатель произносит следующие слова:</w:t>
      </w:r>
      <w:r w:rsidRPr="00057FA6">
        <w:rPr>
          <w:color w:val="000000" w:themeColor="text1"/>
          <w:sz w:val="28"/>
          <w:szCs w:val="28"/>
        </w:rPr>
        <w:br/>
        <w:t>Раздувайся пузырь</w:t>
      </w:r>
      <w:r w:rsidR="00443F6B" w:rsidRPr="00057FA6">
        <w:rPr>
          <w:color w:val="000000" w:themeColor="text1"/>
          <w:sz w:val="28"/>
          <w:szCs w:val="28"/>
        </w:rPr>
        <w:t>,</w:t>
      </w:r>
      <w:r w:rsidRPr="00057FA6">
        <w:rPr>
          <w:color w:val="000000" w:themeColor="text1"/>
          <w:sz w:val="28"/>
          <w:szCs w:val="28"/>
        </w:rPr>
        <w:br/>
        <w:t>Раздувайся большой</w:t>
      </w:r>
      <w:r w:rsidR="00443F6B" w:rsidRPr="00057FA6">
        <w:rPr>
          <w:color w:val="000000" w:themeColor="text1"/>
          <w:sz w:val="28"/>
          <w:szCs w:val="28"/>
        </w:rPr>
        <w:t>,</w:t>
      </w:r>
      <w:r w:rsidRPr="00057FA6">
        <w:rPr>
          <w:color w:val="000000" w:themeColor="text1"/>
          <w:sz w:val="28"/>
          <w:szCs w:val="28"/>
        </w:rPr>
        <w:br/>
        <w:t>Оставайся такой, да не лопайся!</w:t>
      </w:r>
      <w:r w:rsidRPr="00057FA6">
        <w:rPr>
          <w:color w:val="000000" w:themeColor="text1"/>
          <w:sz w:val="28"/>
          <w:szCs w:val="28"/>
        </w:rPr>
        <w:br/>
        <w:t xml:space="preserve">Получился большой круг, воспитатель входит в него, дотрагивается до </w:t>
      </w:r>
      <w:r w:rsidRPr="00057FA6">
        <w:rPr>
          <w:color w:val="000000" w:themeColor="text1"/>
          <w:sz w:val="28"/>
          <w:szCs w:val="28"/>
        </w:rPr>
        <w:lastRenderedPageBreak/>
        <w:t>каждой пары соединенных рук, затем останавливается и говорит: «лопнул пузырь!» Все х</w:t>
      </w:r>
      <w:r w:rsidR="00443F6B" w:rsidRPr="00057FA6">
        <w:rPr>
          <w:color w:val="000000" w:themeColor="text1"/>
          <w:sz w:val="28"/>
          <w:szCs w:val="28"/>
        </w:rPr>
        <w:t xml:space="preserve">лопают в ладоши, произнося: «хлоп»- </w:t>
      </w:r>
      <w:r w:rsidRPr="00057FA6">
        <w:rPr>
          <w:color w:val="000000" w:themeColor="text1"/>
          <w:sz w:val="28"/>
          <w:szCs w:val="28"/>
        </w:rPr>
        <w:t>разбегаются. После того, как «пузырь лопнет», воспитатель говорит: «Полетели маленькие пузырьки, полетели, полетели …» Дети разбегаются в разные стороны.</w:t>
      </w:r>
    </w:p>
    <w:p w:rsidR="00300E5A" w:rsidRPr="00057FA6" w:rsidRDefault="00300E5A" w:rsidP="00057FA6">
      <w:pPr>
        <w:pStyle w:val="5"/>
        <w:spacing w:before="0" w:beforeAutospacing="0" w:after="0" w:afterAutospacing="0" w:line="360" w:lineRule="auto"/>
        <w:ind w:left="567" w:firstLine="709"/>
        <w:contextualSpacing/>
        <w:rPr>
          <w:rStyle w:val="a3"/>
          <w:b/>
          <w:bCs/>
          <w:color w:val="000000" w:themeColor="text1"/>
          <w:sz w:val="28"/>
          <w:szCs w:val="28"/>
        </w:rPr>
      </w:pPr>
    </w:p>
    <w:p w:rsidR="00FD03C5" w:rsidRPr="00057FA6" w:rsidRDefault="00FD03C5" w:rsidP="00057FA6">
      <w:pPr>
        <w:pStyle w:val="5"/>
        <w:spacing w:before="0" w:beforeAutospacing="0" w:after="0" w:afterAutospacing="0" w:line="360" w:lineRule="auto"/>
        <w:ind w:left="567" w:firstLine="709"/>
        <w:contextualSpacing/>
        <w:rPr>
          <w:color w:val="000000" w:themeColor="text1"/>
          <w:sz w:val="28"/>
          <w:szCs w:val="28"/>
        </w:rPr>
      </w:pPr>
      <w:r w:rsidRPr="00057FA6">
        <w:rPr>
          <w:rStyle w:val="a3"/>
          <w:b/>
          <w:bCs/>
          <w:color w:val="000000" w:themeColor="text1"/>
          <w:sz w:val="28"/>
          <w:szCs w:val="28"/>
        </w:rPr>
        <w:t>Игра «Чей голосок?»</w:t>
      </w:r>
    </w:p>
    <w:p w:rsidR="00FD03C5" w:rsidRPr="00057FA6" w:rsidRDefault="00FD03C5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Дети садятся полукругом, ведущий – спиной к играющим детям. Кто-нибудь из детей окликает по имени ведущего, который, не оборачиваясь, должен назвать того, чей голос он услышал.</w:t>
      </w:r>
    </w:p>
    <w:p w:rsidR="00FD03C5" w:rsidRPr="00057FA6" w:rsidRDefault="00FD03C5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</w:p>
    <w:p w:rsidR="005D7DE3" w:rsidRPr="00057FA6" w:rsidRDefault="005D7DE3" w:rsidP="00057FA6">
      <w:pPr>
        <w:pStyle w:val="5"/>
        <w:spacing w:before="0" w:beforeAutospacing="0" w:after="0" w:afterAutospacing="0" w:line="360" w:lineRule="auto"/>
        <w:ind w:left="567" w:firstLine="709"/>
        <w:contextualSpacing/>
        <w:rPr>
          <w:color w:val="000000" w:themeColor="text1"/>
          <w:sz w:val="28"/>
          <w:szCs w:val="28"/>
        </w:rPr>
      </w:pPr>
      <w:r w:rsidRPr="00057FA6">
        <w:rPr>
          <w:rStyle w:val="a3"/>
          <w:b/>
          <w:bCs/>
          <w:color w:val="000000" w:themeColor="text1"/>
          <w:sz w:val="28"/>
          <w:szCs w:val="28"/>
        </w:rPr>
        <w:t>Игра «Лови, лови!»</w:t>
      </w:r>
    </w:p>
    <w:p w:rsidR="005D7DE3" w:rsidRPr="00057FA6" w:rsidRDefault="005D7DE3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К палочке длиной 50 см на шнурке прикрепляется легкий удобный для хватания предмет – мягкий поролоновый мячик, птичка, бабочка. Перед началом игры воспитатель показывает эту палочку. Опуская и поднимая ее, он предлагает детям поймать предмет на шнурке. Заинтересовав их самой задачей – ловить мячик, взрослый предлагает детям встать в кружок, а сам становится в центре. «Лови – лови!» - говорит воспитатель и приближает подвешенный к палке мячик, то к одному, то к другому ребенку. Когда тот пытается поймать мячик, палка чуть-чуть приподнимается и ребенок подпрыгивает, чтобы схватить его. Поворачиваясь в разные стороны, воспитатель старается вовлечь в эту забаву всех детей. Допустимо, чтобы предмет одновременно ловили несколько ребят.</w:t>
      </w:r>
    </w:p>
    <w:p w:rsidR="005D7DE3" w:rsidRPr="00057FA6" w:rsidRDefault="005D7DE3" w:rsidP="00057FA6">
      <w:pPr>
        <w:pStyle w:val="5"/>
        <w:spacing w:before="0" w:beforeAutospacing="0" w:after="0" w:afterAutospacing="0" w:line="360" w:lineRule="auto"/>
        <w:ind w:left="567" w:firstLine="709"/>
        <w:contextualSpacing/>
        <w:rPr>
          <w:color w:val="000000" w:themeColor="text1"/>
          <w:sz w:val="28"/>
          <w:szCs w:val="28"/>
        </w:rPr>
      </w:pPr>
      <w:r w:rsidRPr="00057FA6">
        <w:rPr>
          <w:rStyle w:val="a3"/>
          <w:b/>
          <w:bCs/>
          <w:color w:val="000000" w:themeColor="text1"/>
          <w:sz w:val="28"/>
          <w:szCs w:val="28"/>
        </w:rPr>
        <w:t>Игра «Расскажи руками»</w:t>
      </w:r>
    </w:p>
    <w:p w:rsidR="005D7DE3" w:rsidRPr="00057FA6" w:rsidRDefault="005D7DE3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В эту игру можно играть бесконечно: ведь стихов, которые можно «про</w:t>
      </w:r>
      <w:r w:rsidR="00FD03C5" w:rsidRPr="00057FA6">
        <w:rPr>
          <w:color w:val="000000" w:themeColor="text1"/>
          <w:sz w:val="28"/>
          <w:szCs w:val="28"/>
        </w:rPr>
        <w:t>играть», «рассказать руками»</w:t>
      </w:r>
      <w:r w:rsidRPr="00057FA6">
        <w:rPr>
          <w:color w:val="000000" w:themeColor="text1"/>
          <w:sz w:val="28"/>
          <w:szCs w:val="28"/>
        </w:rPr>
        <w:t>, великое множество. Эта игра позволяет детям раскрепоститься, почувствовать себя уверенным, способствует налаживанию отношений с воспитателем, основанных на доверии.</w:t>
      </w:r>
      <w:r w:rsidRPr="00057FA6">
        <w:rPr>
          <w:color w:val="000000" w:themeColor="text1"/>
          <w:sz w:val="28"/>
          <w:szCs w:val="28"/>
        </w:rPr>
        <w:br/>
        <w:t xml:space="preserve">Воспитатель читает стихотворение, затем, читая его еще раз, выполняет определенные движения, потом еще раз читает с детьми. Когда они поймут </w:t>
      </w:r>
      <w:r w:rsidRPr="00057FA6">
        <w:rPr>
          <w:color w:val="000000" w:themeColor="text1"/>
          <w:sz w:val="28"/>
          <w:szCs w:val="28"/>
        </w:rPr>
        <w:lastRenderedPageBreak/>
        <w:t>принцип игры, то сами начнут выдумывать движения – это необходимо поощрять.</w:t>
      </w:r>
      <w:r w:rsidRPr="00057FA6">
        <w:rPr>
          <w:rStyle w:val="apple-converted-space"/>
          <w:rFonts w:eastAsiaTheme="majorEastAsia"/>
          <w:color w:val="000000" w:themeColor="text1"/>
          <w:sz w:val="28"/>
          <w:szCs w:val="28"/>
        </w:rPr>
        <w:t> </w:t>
      </w:r>
      <w:r w:rsidR="00443F6B" w:rsidRPr="00057FA6">
        <w:rPr>
          <w:color w:val="000000" w:themeColor="text1"/>
          <w:sz w:val="28"/>
          <w:szCs w:val="28"/>
        </w:rPr>
        <w:br/>
      </w:r>
    </w:p>
    <w:p w:rsidR="00300E5A" w:rsidRPr="00057FA6" w:rsidRDefault="00300E5A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</w:p>
    <w:p w:rsidR="005D7DE3" w:rsidRPr="00057FA6" w:rsidRDefault="005D7DE3" w:rsidP="00057FA6">
      <w:pPr>
        <w:pStyle w:val="6"/>
        <w:spacing w:before="0" w:line="360" w:lineRule="auto"/>
        <w:ind w:left="567" w:firstLine="709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7F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Зайка</w:t>
      </w:r>
    </w:p>
    <w:tbl>
      <w:tblPr>
        <w:tblW w:w="521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25"/>
        <w:gridCol w:w="6233"/>
      </w:tblGrid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Заинька-зайка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Дети прыгают, поджав руки, имитируя зайку.</w:t>
            </w:r>
          </w:p>
        </w:tc>
      </w:tr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Маленький зайка.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Садятся на корточки, показывают рукой вершок от пола.</w:t>
            </w:r>
          </w:p>
        </w:tc>
      </w:tr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Длинные ушки, быстрые ножки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Дети приставляют ладошки к голове – «ушки».</w:t>
            </w:r>
          </w:p>
        </w:tc>
      </w:tr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Заинька-зайка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Маленький зайка 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Побежали</w:t>
            </w:r>
          </w:p>
        </w:tc>
      </w:tr>
      <w:tr w:rsidR="00300E5A" w:rsidRPr="00057FA6" w:rsidTr="001F1D12">
        <w:trPr>
          <w:tblCellSpacing w:w="15" w:type="dxa"/>
        </w:trPr>
        <w:tc>
          <w:tcPr>
            <w:tcW w:w="1957" w:type="pct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Деток боишься, зайка трусишка. 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Движения повторяются</w:t>
            </w:r>
            <w:r w:rsidR="00FD03C5" w:rsidRPr="00057FA6">
              <w:rPr>
                <w:color w:val="000000" w:themeColor="text1"/>
                <w:sz w:val="28"/>
                <w:szCs w:val="28"/>
              </w:rPr>
              <w:t>.</w:t>
            </w:r>
            <w:r w:rsidRPr="00057FA6">
              <w:rPr>
                <w:color w:val="000000" w:themeColor="text1"/>
                <w:sz w:val="28"/>
                <w:szCs w:val="28"/>
              </w:rPr>
              <w:br/>
              <w:t>Дети обхватывают себя руками, изображая страх, «дрожат».</w:t>
            </w:r>
          </w:p>
        </w:tc>
      </w:tr>
    </w:tbl>
    <w:p w:rsidR="005D7DE3" w:rsidRPr="00057FA6" w:rsidRDefault="005D7DE3" w:rsidP="00057FA6">
      <w:pPr>
        <w:pStyle w:val="a4"/>
        <w:spacing w:before="0" w:beforeAutospacing="0" w:after="0" w:afterAutospacing="0" w:line="360" w:lineRule="auto"/>
        <w:ind w:left="567" w:firstLine="709"/>
        <w:contextualSpacing/>
        <w:textAlignment w:val="top"/>
        <w:rPr>
          <w:color w:val="000000" w:themeColor="text1"/>
          <w:sz w:val="28"/>
          <w:szCs w:val="28"/>
        </w:rPr>
      </w:pPr>
      <w:r w:rsidRPr="00057FA6">
        <w:rPr>
          <w:color w:val="000000" w:themeColor="text1"/>
          <w:sz w:val="28"/>
          <w:szCs w:val="28"/>
        </w:rPr>
        <w:t> </w:t>
      </w:r>
    </w:p>
    <w:p w:rsidR="005D7DE3" w:rsidRPr="00057FA6" w:rsidRDefault="005D7DE3" w:rsidP="00057FA6">
      <w:pPr>
        <w:pStyle w:val="6"/>
        <w:spacing w:before="0" w:line="360" w:lineRule="auto"/>
        <w:ind w:left="567"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FA6">
        <w:rPr>
          <w:rStyle w:val="a3"/>
          <w:rFonts w:ascii="Times New Roman" w:hAnsi="Times New Roman" w:cs="Times New Roman"/>
          <w:bCs w:val="0"/>
          <w:color w:val="000000" w:themeColor="text1"/>
          <w:sz w:val="28"/>
          <w:szCs w:val="28"/>
        </w:rPr>
        <w:t>Мишка</w:t>
      </w:r>
    </w:p>
    <w:tbl>
      <w:tblPr>
        <w:tblW w:w="5000" w:type="pct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8"/>
        <w:gridCol w:w="5839"/>
      </w:tblGrid>
      <w:tr w:rsidR="00300E5A" w:rsidRPr="00057FA6" w:rsidTr="00057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Мишка, мишка косолапый,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Плечи приподнять, руки округлить,</w:t>
            </w:r>
          </w:p>
        </w:tc>
      </w:tr>
      <w:tr w:rsidR="00300E5A" w:rsidRPr="00057FA6" w:rsidTr="00057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Мишка по лесу идет,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носки ног внутрь, идти переваливаясь.</w:t>
            </w:r>
          </w:p>
        </w:tc>
      </w:tr>
      <w:tr w:rsidR="00300E5A" w:rsidRPr="00057FA6" w:rsidTr="00057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Мишка хочет сладких ягод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Да никак их не найдет. 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Погладить себя по животу, облизнуться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оглянуться, пожать плечами</w:t>
            </w:r>
          </w:p>
        </w:tc>
      </w:tr>
      <w:tr w:rsidR="00300E5A" w:rsidRPr="00057FA6" w:rsidTr="00057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Вдруг увидел много ягод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И тихонько зарычал.  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Показать пальцем, на лице восторг,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двумя руками «собрать» ягоды в рот</w:t>
            </w:r>
          </w:p>
        </w:tc>
      </w:tr>
      <w:tr w:rsidR="00300E5A" w:rsidRPr="00057FA6" w:rsidTr="00057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 xml:space="preserve">Подошли к мишутке </w:t>
            </w:r>
            <w:r w:rsidRPr="00057FA6">
              <w:rPr>
                <w:color w:val="000000" w:themeColor="text1"/>
                <w:sz w:val="28"/>
                <w:szCs w:val="28"/>
              </w:rPr>
              <w:lastRenderedPageBreak/>
              <w:t>детки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t>Мишка громко зарыдал. </w:t>
            </w:r>
          </w:p>
        </w:tc>
        <w:tc>
          <w:tcPr>
            <w:tcW w:w="0" w:type="auto"/>
            <w:vAlign w:val="center"/>
            <w:hideMark/>
          </w:tcPr>
          <w:p w:rsidR="005D7DE3" w:rsidRPr="00057FA6" w:rsidRDefault="00FD03C5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lastRenderedPageBreak/>
              <w:t>М</w:t>
            </w:r>
            <w:r w:rsidR="005D7DE3" w:rsidRPr="00057FA6">
              <w:rPr>
                <w:color w:val="000000" w:themeColor="text1"/>
                <w:sz w:val="28"/>
                <w:szCs w:val="28"/>
              </w:rPr>
              <w:t>аршировать, кулачками потереть</w:t>
            </w:r>
          </w:p>
          <w:p w:rsidR="005D7DE3" w:rsidRPr="00057FA6" w:rsidRDefault="005D7DE3" w:rsidP="00057FA6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textAlignment w:val="top"/>
              <w:rPr>
                <w:color w:val="000000" w:themeColor="text1"/>
                <w:sz w:val="28"/>
                <w:szCs w:val="28"/>
              </w:rPr>
            </w:pPr>
            <w:r w:rsidRPr="00057FA6">
              <w:rPr>
                <w:color w:val="000000" w:themeColor="text1"/>
                <w:sz w:val="28"/>
                <w:szCs w:val="28"/>
              </w:rPr>
              <w:lastRenderedPageBreak/>
              <w:t>глаза, изобразить плач.</w:t>
            </w:r>
          </w:p>
        </w:tc>
      </w:tr>
    </w:tbl>
    <w:p w:rsidR="00300E5A" w:rsidRPr="00057FA6" w:rsidRDefault="00300E5A" w:rsidP="00057FA6">
      <w:pPr>
        <w:pStyle w:val="3"/>
        <w:spacing w:before="0" w:line="360" w:lineRule="auto"/>
        <w:ind w:left="567"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0208" w:rsidRPr="00057FA6" w:rsidRDefault="003C0208" w:rsidP="00057FA6">
      <w:pPr>
        <w:spacing w:after="0" w:line="360" w:lineRule="auto"/>
        <w:ind w:left="567" w:firstLine="709"/>
        <w:contextualSpacing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Игры, направленные на освоение окружающей среды и знакомство с пе</w:t>
      </w:r>
      <w:r w:rsidR="00443F6B" w:rsidRPr="00057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рсоналом детского сада и</w:t>
      </w:r>
      <w:r w:rsidRPr="00057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воспитанниками.</w:t>
      </w:r>
    </w:p>
    <w:p w:rsidR="00443F6B" w:rsidRPr="00057FA6" w:rsidRDefault="003C0208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Показав детям все уголки группы, рассказав об их назначении, правилах поведения в различных помещениях группы, можно и поиграть.</w:t>
      </w:r>
    </w:p>
    <w:p w:rsidR="00443F6B" w:rsidRPr="00057FA6" w:rsidRDefault="003C0208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57FA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Найди игрушку</w:t>
      </w:r>
    </w:p>
    <w:p w:rsidR="003C0208" w:rsidRPr="00057FA6" w:rsidRDefault="003C0208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Ведущий (сначала воспитатель, потом кто-то из детей) прячет небольшую игрушку в группе или в одном из её помещений, и предлагает остальным найти её. Сначала говорится: «Игрушка лежит на подоконнике в группе», затем: «Игрушка лежит в спальной комнате, под подушкой на Катиной кровати». После того, как игрушка найдена, надо сказать, что она там делала (собиралась на прогулку, спала и т.д.)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Затем можно переходить к более тесному знакомству с детским садом и его персоналом. Начинать лучше с экскурсии по саду (целесообразней организовать тематические экскурсии: на кухню, в медицинский кабинет, в музыкальный зал и знакомиться с людьми, работающими там.)</w:t>
      </w:r>
    </w:p>
    <w:p w:rsidR="003C0208" w:rsidRPr="00057FA6" w:rsidRDefault="003C0208" w:rsidP="00057FA6">
      <w:pPr>
        <w:spacing w:after="0" w:line="360" w:lineRule="auto"/>
        <w:ind w:left="567" w:firstLine="709"/>
        <w:contextualSpacing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 «Чьи вещи»</w:t>
      </w:r>
    </w:p>
    <w:p w:rsidR="003C0208" w:rsidRPr="00057FA6" w:rsidRDefault="003C0208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игры – закрепить знание имен работников детского сада. Для этого необходимо заготовить атрибуты различных профессий (градусник – медсестра, половник – повар, гармошка – музыкальный руководитель). Воспитатель говорит, что к нам в группу пр</w:t>
      </w:r>
      <w:r w:rsidR="00443F6B"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иходили разные люди, и каждый из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них забыл одну из вещей. Просит детей помочь разобраться, кому какая вещь принадлежит. Дети должны назвать не только профессию, но и имя хозяина вещи.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Например, «Эту гармошку оставила Валентина Васильевна, наш 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музыкальный руководитель».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Когда все вещи будут «опознаны», можно раздать их детям, которые должны сыграть роль: медсестра измерит температуру, повар сварит суп, музыкант сыграет музыку.</w:t>
      </w:r>
    </w:p>
    <w:p w:rsidR="003C0208" w:rsidRPr="00057FA6" w:rsidRDefault="003C0208" w:rsidP="00057FA6">
      <w:pPr>
        <w:spacing w:after="0" w:line="360" w:lineRule="auto"/>
        <w:ind w:left="567" w:firstLine="709"/>
        <w:contextualSpacing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 «Как пройти?»</w:t>
      </w:r>
    </w:p>
    <w:p w:rsidR="003C0208" w:rsidRPr="00057FA6" w:rsidRDefault="003C0208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игры – помочь детям ориентироваться в детском саду. Как и в предыдущей игре, вариантов может быть множество: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Воспитатель: У зайчика Степашки заболели ушки. Что ему делать? (Пойти к врачу). Но Степашка не знает, где находится медицинский кабинет. Надо ему помочь.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Сначала воспитатель описывает путь до кабинета (выйдем в коридор, пойдем по нему и увидим медицинский кабинет). Потом вместе с детьми  провожаем Степашку к врачу.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Вылеченный зайка (забинтованные ушки) благодарит детей за помощь и передает от врача пожелания не болеть и витамины для всех детей.</w:t>
      </w:r>
    </w:p>
    <w:p w:rsidR="00A2761A" w:rsidRPr="00057FA6" w:rsidRDefault="001F1D12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литературы:</w:t>
      </w: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Ватутина, Н.Д. Ребёнок поступает в детский сад [Текст]: пособие для воспитателей детского сада / Н.Д. Ватутина. – М.: Просвещение, 1983. </w:t>
      </w: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2. Костина, В.П. Новые подходы к адаптации детей раннего возраста [Текст] / В. П. Костина // Дошкольное воспитание. – 2006. - № 1. </w:t>
      </w: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 Педагогика раннего возраста [Текст]: учеб. Пособие для студентов средних </w:t>
      </w:r>
      <w:proofErr w:type="spellStart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</w:t>
      </w:r>
      <w:proofErr w:type="spellEnd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учеб. Заведений / под ред. Г.Г. Григорьевой, Н.П. Котовой, Д.В. Сергеевой. – М.: Академия, 1998. </w:t>
      </w: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2761A" w:rsidRPr="00057FA6" w:rsidRDefault="00A2761A" w:rsidP="00057FA6">
      <w:pPr>
        <w:spacing w:after="0" w:line="360" w:lineRule="auto"/>
        <w:ind w:left="567" w:firstLine="709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4. </w:t>
      </w:r>
      <w:proofErr w:type="spellStart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Теплюк</w:t>
      </w:r>
      <w:proofErr w:type="spellEnd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С.Н. Дети раннего возраста в детском саду [Текст]: программа и методические рекомендации для занятий с детьми от рождения </w:t>
      </w:r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до 2 лет / С.Н. </w:t>
      </w:r>
      <w:proofErr w:type="spellStart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Теплюк</w:t>
      </w:r>
      <w:proofErr w:type="spellEnd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Г.М. </w:t>
      </w:r>
      <w:proofErr w:type="spellStart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Лямина</w:t>
      </w:r>
      <w:proofErr w:type="spellEnd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М.Б. </w:t>
      </w:r>
      <w:proofErr w:type="spellStart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Зацепина</w:t>
      </w:r>
      <w:proofErr w:type="spellEnd"/>
      <w:r w:rsidRPr="00057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М.: Мозаика – Синтез, 2005. </w:t>
      </w:r>
    </w:p>
    <w:p w:rsidR="00ED1B3A" w:rsidRPr="00300E5A" w:rsidRDefault="00ED1B3A" w:rsidP="00057FA6">
      <w:pPr>
        <w:spacing w:after="0" w:line="360" w:lineRule="auto"/>
        <w:ind w:firstLine="709"/>
        <w:contextualSpacing/>
        <w:jc w:val="both"/>
        <w:rPr>
          <w:color w:val="000000" w:themeColor="text1"/>
        </w:rPr>
      </w:pPr>
    </w:p>
    <w:p w:rsidR="00057FA6" w:rsidRPr="00300E5A" w:rsidRDefault="00057FA6">
      <w:pPr>
        <w:spacing w:after="0" w:line="360" w:lineRule="auto"/>
        <w:ind w:firstLine="709"/>
        <w:contextualSpacing/>
        <w:jc w:val="both"/>
        <w:rPr>
          <w:color w:val="000000" w:themeColor="text1"/>
        </w:rPr>
      </w:pPr>
    </w:p>
    <w:sectPr w:rsidR="00057FA6" w:rsidRPr="00300E5A" w:rsidSect="00057FA6">
      <w:pgSz w:w="11907" w:h="16839" w:code="9"/>
      <w:pgMar w:top="1440" w:right="1080" w:bottom="1440" w:left="1080" w:header="709" w:footer="709" w:gutter="0"/>
      <w:pgBorders w:offsetFrom="page">
        <w:top w:val="gingerbreadMan" w:sz="31" w:space="24" w:color="auto"/>
        <w:left w:val="gingerbreadMan" w:sz="31" w:space="24" w:color="auto"/>
        <w:bottom w:val="gingerbreadMan" w:sz="31" w:space="24" w:color="auto"/>
        <w:right w:val="gingerbreadMa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0208"/>
    <w:rsid w:val="00036E79"/>
    <w:rsid w:val="000441A4"/>
    <w:rsid w:val="00057FA6"/>
    <w:rsid w:val="001F1D12"/>
    <w:rsid w:val="00300E5A"/>
    <w:rsid w:val="003608A0"/>
    <w:rsid w:val="003A340D"/>
    <w:rsid w:val="003C0208"/>
    <w:rsid w:val="00443F6B"/>
    <w:rsid w:val="00576949"/>
    <w:rsid w:val="005D7DE3"/>
    <w:rsid w:val="008A59ED"/>
    <w:rsid w:val="00903374"/>
    <w:rsid w:val="00A2761A"/>
    <w:rsid w:val="00AD2BCB"/>
    <w:rsid w:val="00CC437E"/>
    <w:rsid w:val="00ED1B3A"/>
    <w:rsid w:val="00FA33B3"/>
    <w:rsid w:val="00FD0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3A"/>
  </w:style>
  <w:style w:type="paragraph" w:styleId="3">
    <w:name w:val="heading 3"/>
    <w:basedOn w:val="a"/>
    <w:next w:val="a"/>
    <w:link w:val="30"/>
    <w:uiPriority w:val="9"/>
    <w:unhideWhenUsed/>
    <w:qFormat/>
    <w:rsid w:val="005D7D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C02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C020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7D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02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C02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3C0208"/>
    <w:rPr>
      <w:b/>
      <w:bCs/>
    </w:rPr>
  </w:style>
  <w:style w:type="paragraph" w:styleId="a4">
    <w:name w:val="Normal (Web)"/>
    <w:basedOn w:val="a"/>
    <w:uiPriority w:val="99"/>
    <w:unhideWhenUsed/>
    <w:rsid w:val="003C0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7D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D7D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0"/>
    <w:rsid w:val="005D7DE3"/>
  </w:style>
  <w:style w:type="paragraph" w:styleId="a5">
    <w:name w:val="No Spacing"/>
    <w:uiPriority w:val="1"/>
    <w:qFormat/>
    <w:rsid w:val="000441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B58F3-B022-48E5-AC71-4A277FFD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IRRA</dc:creator>
  <cp:lastModifiedBy>Валя</cp:lastModifiedBy>
  <cp:revision>14</cp:revision>
  <dcterms:created xsi:type="dcterms:W3CDTF">2012-08-10T12:24:00Z</dcterms:created>
  <dcterms:modified xsi:type="dcterms:W3CDTF">2018-10-03T04:55:00Z</dcterms:modified>
</cp:coreProperties>
</file>